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sz w:val="22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2"/>
          <w:szCs w:val="24"/>
          <w:lang w:val="en-US" w:eastAsia="zh-CN"/>
        </w:rPr>
        <w:t>附件4.6</w:t>
      </w:r>
      <w:bookmarkStart w:id="0" w:name="_GoBack"/>
      <w:bookmarkEnd w:id="0"/>
    </w:p>
    <w:p>
      <w:pPr>
        <w:jc w:val="center"/>
        <w:rPr>
          <w:b/>
          <w:sz w:val="28"/>
        </w:rPr>
      </w:pPr>
      <w:r>
        <w:rPr>
          <w:b/>
          <w:sz w:val="28"/>
        </w:rPr>
        <w:t>专业科室试验</w:t>
      </w:r>
      <w:r>
        <w:rPr>
          <w:rFonts w:hint="eastAsia"/>
          <w:b/>
          <w:sz w:val="28"/>
          <w:lang w:val="en-US" w:eastAsia="zh-CN"/>
        </w:rPr>
        <w:t>药物</w:t>
      </w:r>
      <w:r>
        <w:rPr>
          <w:b/>
          <w:sz w:val="28"/>
        </w:rPr>
        <w:t>保存申请表</w:t>
      </w:r>
    </w:p>
    <w:tbl>
      <w:tblPr>
        <w:tblStyle w:val="4"/>
        <w:tblW w:w="501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7"/>
        <w:gridCol w:w="1707"/>
        <w:gridCol w:w="312"/>
        <w:gridCol w:w="1290"/>
        <w:gridCol w:w="672"/>
        <w:gridCol w:w="2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361" w:type="pct"/>
            <w:vAlign w:val="center"/>
          </w:tcPr>
          <w:p>
            <w:pPr>
              <w:pStyle w:val="6"/>
              <w:spacing w:before="22"/>
              <w:ind w:left="832"/>
              <w:jc w:val="both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项目名称</w:t>
            </w:r>
          </w:p>
        </w:tc>
        <w:tc>
          <w:tcPr>
            <w:tcW w:w="3638" w:type="pct"/>
            <w:gridSpan w:val="5"/>
            <w:vAlign w:val="center"/>
          </w:tcPr>
          <w:p>
            <w:pPr>
              <w:pStyle w:val="6"/>
              <w:jc w:val="center"/>
              <w:rPr>
                <w:rFonts w:ascii="Times New Roman"/>
                <w:color w:val="auto"/>
                <w:sz w:val="18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361" w:type="pct"/>
            <w:vAlign w:val="center"/>
          </w:tcPr>
          <w:p>
            <w:pPr>
              <w:pStyle w:val="6"/>
              <w:spacing w:before="22"/>
              <w:ind w:left="876" w:leftChars="0" w:right="-65" w:rightChars="0" w:hanging="876" w:hangingChars="438"/>
              <w:jc w:val="center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申办方</w:t>
            </w:r>
          </w:p>
        </w:tc>
        <w:tc>
          <w:tcPr>
            <w:tcW w:w="3638" w:type="pct"/>
            <w:gridSpan w:val="5"/>
            <w:vAlign w:val="center"/>
          </w:tcPr>
          <w:p>
            <w:pPr>
              <w:pStyle w:val="6"/>
              <w:jc w:val="center"/>
              <w:rPr>
                <w:rFonts w:ascii="Times New Roman"/>
                <w:color w:val="auto"/>
                <w:sz w:val="18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61" w:type="pct"/>
            <w:vAlign w:val="center"/>
          </w:tcPr>
          <w:p>
            <w:pPr>
              <w:pStyle w:val="6"/>
              <w:spacing w:before="34"/>
              <w:ind w:left="914" w:right="909"/>
              <w:jc w:val="center"/>
              <w:rPr>
                <w:rFonts w:ascii="Times New Roman"/>
                <w:color w:val="auto"/>
                <w:sz w:val="20"/>
                <w:szCs w:val="22"/>
              </w:rPr>
            </w:pPr>
            <w:r>
              <w:rPr>
                <w:rFonts w:ascii="Times New Roman"/>
                <w:color w:val="auto"/>
                <w:sz w:val="20"/>
                <w:szCs w:val="22"/>
              </w:rPr>
              <w:t>CRO</w:t>
            </w:r>
          </w:p>
        </w:tc>
        <w:tc>
          <w:tcPr>
            <w:tcW w:w="1211" w:type="pct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color w:val="auto"/>
                <w:sz w:val="18"/>
                <w:szCs w:val="22"/>
              </w:rPr>
            </w:pPr>
          </w:p>
        </w:tc>
        <w:tc>
          <w:tcPr>
            <w:tcW w:w="1177" w:type="pct"/>
            <w:gridSpan w:val="2"/>
            <w:vAlign w:val="center"/>
          </w:tcPr>
          <w:p>
            <w:pPr>
              <w:pStyle w:val="6"/>
              <w:spacing w:before="22"/>
              <w:ind w:left="556" w:right="550"/>
              <w:jc w:val="center"/>
              <w:rPr>
                <w:color w:val="auto"/>
                <w:sz w:val="20"/>
                <w:szCs w:val="22"/>
              </w:rPr>
            </w:pPr>
            <w:r>
              <w:rPr>
                <w:rFonts w:ascii="Times New Roman" w:eastAsia="Times New Roman"/>
                <w:color w:val="auto"/>
                <w:sz w:val="20"/>
                <w:szCs w:val="22"/>
              </w:rPr>
              <w:t xml:space="preserve">CRA </w:t>
            </w:r>
            <w:r>
              <w:rPr>
                <w:color w:val="auto"/>
                <w:sz w:val="20"/>
                <w:szCs w:val="22"/>
              </w:rPr>
              <w:t>姓名及</w:t>
            </w:r>
          </w:p>
          <w:p>
            <w:pPr>
              <w:pStyle w:val="6"/>
              <w:spacing w:before="43"/>
              <w:ind w:left="556" w:right="548"/>
              <w:jc w:val="center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联系电话</w:t>
            </w:r>
          </w:p>
        </w:tc>
        <w:tc>
          <w:tcPr>
            <w:tcW w:w="1249" w:type="pct"/>
            <w:vAlign w:val="center"/>
          </w:tcPr>
          <w:p>
            <w:pPr>
              <w:pStyle w:val="6"/>
              <w:jc w:val="center"/>
              <w:rPr>
                <w:rFonts w:ascii="Times New Roman"/>
                <w:color w:val="auto"/>
                <w:sz w:val="18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361" w:type="pct"/>
          </w:tcPr>
          <w:p>
            <w:pPr>
              <w:pStyle w:val="6"/>
              <w:spacing w:before="25"/>
              <w:ind w:left="623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计划保存时间</w:t>
            </w:r>
          </w:p>
        </w:tc>
        <w:tc>
          <w:tcPr>
            <w:tcW w:w="1984" w:type="pct"/>
            <w:gridSpan w:val="3"/>
            <w:tcBorders>
              <w:right w:val="nil"/>
            </w:tcBorders>
          </w:tcPr>
          <w:p>
            <w:pPr>
              <w:pStyle w:val="6"/>
              <w:spacing w:before="25"/>
              <w:ind w:left="208" w:leftChars="99" w:firstLine="386" w:firstLineChars="193"/>
              <w:rPr>
                <w:rFonts w:hint="eastAsia" w:eastAsia="宋体"/>
                <w:color w:val="auto"/>
                <w:sz w:val="20"/>
                <w:szCs w:val="22"/>
                <w:lang w:val="en-US" w:eastAsia="zh-CN"/>
              </w:rPr>
            </w:pPr>
            <w:r>
              <w:rPr>
                <w:color w:val="auto"/>
                <w:sz w:val="20"/>
                <w:szCs w:val="22"/>
              </w:rPr>
              <w:t xml:space="preserve">年 月 日 时 分 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 xml:space="preserve">       至</w:t>
            </w:r>
          </w:p>
        </w:tc>
        <w:tc>
          <w:tcPr>
            <w:tcW w:w="1653" w:type="pct"/>
            <w:gridSpan w:val="2"/>
            <w:tcBorders>
              <w:left w:val="nil"/>
            </w:tcBorders>
          </w:tcPr>
          <w:p>
            <w:pPr>
              <w:pStyle w:val="6"/>
              <w:spacing w:before="25"/>
              <w:ind w:left="317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年 月 日 时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61" w:type="pct"/>
          </w:tcPr>
          <w:p>
            <w:pPr>
              <w:pStyle w:val="6"/>
              <w:spacing w:before="25"/>
              <w:ind w:left="609"/>
              <w:rPr>
                <w:rFonts w:ascii="Times New Roman" w:eastAsia="Times New Roman"/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 xml:space="preserve">专业科室及 </w:t>
            </w:r>
            <w:r>
              <w:rPr>
                <w:rFonts w:ascii="Times New Roman" w:eastAsia="Times New Roman"/>
                <w:color w:val="auto"/>
                <w:sz w:val="20"/>
                <w:szCs w:val="22"/>
              </w:rPr>
              <w:t>PI</w:t>
            </w:r>
          </w:p>
        </w:tc>
        <w:tc>
          <w:tcPr>
            <w:tcW w:w="1211" w:type="pct"/>
            <w:gridSpan w:val="2"/>
          </w:tcPr>
          <w:p>
            <w:pPr>
              <w:pStyle w:val="6"/>
              <w:rPr>
                <w:rFonts w:ascii="Times New Roman"/>
                <w:color w:val="auto"/>
                <w:sz w:val="18"/>
                <w:szCs w:val="22"/>
              </w:rPr>
            </w:pPr>
          </w:p>
        </w:tc>
        <w:tc>
          <w:tcPr>
            <w:tcW w:w="1177" w:type="pct"/>
            <w:gridSpan w:val="2"/>
          </w:tcPr>
          <w:p>
            <w:pPr>
              <w:pStyle w:val="6"/>
              <w:spacing w:before="25"/>
              <w:ind w:left="178" w:leftChars="0" w:hanging="178" w:hangingChars="89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专业科室药物管理员</w:t>
            </w:r>
          </w:p>
        </w:tc>
        <w:tc>
          <w:tcPr>
            <w:tcW w:w="1249" w:type="pct"/>
          </w:tcPr>
          <w:p>
            <w:pPr>
              <w:pStyle w:val="6"/>
              <w:rPr>
                <w:rFonts w:ascii="Times New Roman"/>
                <w:color w:val="auto"/>
                <w:sz w:val="18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4" w:hRule="atLeast"/>
        </w:trPr>
        <w:tc>
          <w:tcPr>
            <w:tcW w:w="5000" w:type="pct"/>
            <w:gridSpan w:val="6"/>
          </w:tcPr>
          <w:p>
            <w:pPr>
              <w:pStyle w:val="6"/>
              <w:tabs>
                <w:tab w:val="left" w:pos="1158"/>
              </w:tabs>
              <w:spacing w:before="99" w:line="417" w:lineRule="auto"/>
              <w:ind w:left="107" w:right="-15" w:firstLine="525"/>
              <w:rPr>
                <w:rFonts w:hint="eastAsia"/>
                <w:color w:val="auto"/>
                <w:spacing w:val="-44"/>
                <w:sz w:val="20"/>
                <w:szCs w:val="22"/>
                <w:u w:val="single"/>
                <w:lang w:val="en-US" w:eastAsia="zh-CN"/>
              </w:rPr>
            </w:pPr>
            <w:r>
              <w:rPr>
                <w:color w:val="auto"/>
                <w:sz w:val="20"/>
                <w:szCs w:val="22"/>
              </w:rPr>
              <w:t>由于</w:t>
            </w:r>
            <w:r>
              <w:rPr>
                <w:color w:val="auto"/>
                <w:spacing w:val="-3"/>
                <w:sz w:val="20"/>
                <w:szCs w:val="22"/>
              </w:rPr>
              <w:t>该</w:t>
            </w:r>
            <w:r>
              <w:rPr>
                <w:color w:val="auto"/>
                <w:sz w:val="20"/>
                <w:szCs w:val="22"/>
              </w:rPr>
              <w:t>项</w:t>
            </w:r>
            <w:r>
              <w:rPr>
                <w:color w:val="auto"/>
                <w:spacing w:val="-3"/>
                <w:sz w:val="20"/>
                <w:szCs w:val="22"/>
              </w:rPr>
              <w:t>目</w:t>
            </w:r>
            <w:r>
              <w:rPr>
                <w:color w:val="auto"/>
                <w:sz w:val="20"/>
                <w:szCs w:val="22"/>
              </w:rPr>
              <w:t>的</w:t>
            </w:r>
            <w:r>
              <w:rPr>
                <w:color w:val="auto"/>
                <w:spacing w:val="-3"/>
                <w:sz w:val="20"/>
                <w:szCs w:val="22"/>
              </w:rPr>
              <w:t>特</w:t>
            </w:r>
            <w:r>
              <w:rPr>
                <w:color w:val="auto"/>
                <w:sz w:val="20"/>
                <w:szCs w:val="22"/>
              </w:rPr>
              <w:t>殊</w:t>
            </w:r>
            <w:r>
              <w:rPr>
                <w:color w:val="auto"/>
                <w:spacing w:val="-3"/>
                <w:sz w:val="20"/>
                <w:szCs w:val="22"/>
              </w:rPr>
              <w:t>性</w:t>
            </w:r>
            <w:r>
              <w:rPr>
                <w:color w:val="auto"/>
                <w:sz w:val="20"/>
                <w:szCs w:val="22"/>
              </w:rPr>
              <w:t>，</w:t>
            </w:r>
            <w:r>
              <w:rPr>
                <w:color w:val="auto"/>
                <w:spacing w:val="-3"/>
                <w:sz w:val="20"/>
                <w:szCs w:val="22"/>
              </w:rPr>
              <w:t>科</w:t>
            </w:r>
            <w:r>
              <w:rPr>
                <w:color w:val="auto"/>
                <w:sz w:val="20"/>
                <w:szCs w:val="22"/>
              </w:rPr>
              <w:t>室保</w:t>
            </w:r>
            <w:r>
              <w:rPr>
                <w:color w:val="auto"/>
                <w:spacing w:val="-3"/>
                <w:sz w:val="20"/>
                <w:szCs w:val="22"/>
              </w:rPr>
              <w:t>管</w:t>
            </w:r>
            <w:r>
              <w:rPr>
                <w:color w:val="auto"/>
                <w:sz w:val="20"/>
                <w:szCs w:val="22"/>
              </w:rPr>
              <w:t>试</w:t>
            </w:r>
            <w:r>
              <w:rPr>
                <w:color w:val="auto"/>
                <w:spacing w:val="-3"/>
                <w:sz w:val="20"/>
                <w:szCs w:val="22"/>
              </w:rPr>
              <w:t>验</w:t>
            </w:r>
            <w:r>
              <w:rPr>
                <w:color w:val="auto"/>
                <w:sz w:val="20"/>
                <w:szCs w:val="22"/>
              </w:rPr>
              <w:t>药物</w:t>
            </w:r>
            <w:r>
              <w:rPr>
                <w:color w:val="auto"/>
                <w:spacing w:val="-3"/>
                <w:sz w:val="20"/>
                <w:szCs w:val="22"/>
              </w:rPr>
              <w:t>更</w:t>
            </w:r>
            <w:r>
              <w:rPr>
                <w:color w:val="auto"/>
                <w:sz w:val="20"/>
                <w:szCs w:val="22"/>
              </w:rPr>
              <w:t>有</w:t>
            </w:r>
            <w:r>
              <w:rPr>
                <w:color w:val="auto"/>
                <w:spacing w:val="-3"/>
                <w:sz w:val="20"/>
                <w:szCs w:val="22"/>
              </w:rPr>
              <w:t>利</w:t>
            </w:r>
            <w:r>
              <w:rPr>
                <w:color w:val="auto"/>
                <w:sz w:val="20"/>
                <w:szCs w:val="22"/>
              </w:rPr>
              <w:t>于</w:t>
            </w:r>
            <w:r>
              <w:rPr>
                <w:color w:val="auto"/>
                <w:spacing w:val="-3"/>
                <w:sz w:val="20"/>
                <w:szCs w:val="22"/>
              </w:rPr>
              <w:t>临</w:t>
            </w:r>
            <w:r>
              <w:rPr>
                <w:color w:val="auto"/>
                <w:sz w:val="20"/>
                <w:szCs w:val="22"/>
              </w:rPr>
              <w:t>床试</w:t>
            </w:r>
            <w:r>
              <w:rPr>
                <w:color w:val="auto"/>
                <w:spacing w:val="-3"/>
                <w:sz w:val="20"/>
                <w:szCs w:val="22"/>
              </w:rPr>
              <w:t>验</w:t>
            </w:r>
            <w:r>
              <w:rPr>
                <w:color w:val="auto"/>
                <w:sz w:val="20"/>
                <w:szCs w:val="22"/>
              </w:rPr>
              <w:t>保</w:t>
            </w:r>
            <w:r>
              <w:rPr>
                <w:color w:val="auto"/>
                <w:spacing w:val="-3"/>
                <w:sz w:val="20"/>
                <w:szCs w:val="22"/>
              </w:rPr>
              <w:t>质</w:t>
            </w:r>
            <w:r>
              <w:rPr>
                <w:color w:val="auto"/>
                <w:sz w:val="20"/>
                <w:szCs w:val="22"/>
              </w:rPr>
              <w:t>保</w:t>
            </w:r>
            <w:r>
              <w:rPr>
                <w:color w:val="auto"/>
                <w:spacing w:val="-3"/>
                <w:sz w:val="20"/>
                <w:szCs w:val="22"/>
              </w:rPr>
              <w:t>量</w:t>
            </w:r>
            <w:r>
              <w:rPr>
                <w:color w:val="auto"/>
                <w:sz w:val="20"/>
                <w:szCs w:val="22"/>
              </w:rPr>
              <w:t>顺利进</w:t>
            </w:r>
            <w:r>
              <w:rPr>
                <w:color w:val="auto"/>
                <w:spacing w:val="-3"/>
                <w:sz w:val="20"/>
                <w:szCs w:val="22"/>
              </w:rPr>
              <w:t>行</w:t>
            </w:r>
            <w:r>
              <w:rPr>
                <w:color w:val="auto"/>
                <w:spacing w:val="-20"/>
                <w:sz w:val="20"/>
                <w:szCs w:val="22"/>
              </w:rPr>
              <w:t>。</w:t>
            </w:r>
            <w:r>
              <w:rPr>
                <w:color w:val="auto"/>
                <w:sz w:val="20"/>
                <w:szCs w:val="22"/>
              </w:rPr>
              <w:t>作</w:t>
            </w:r>
            <w:r>
              <w:rPr>
                <w:color w:val="auto"/>
                <w:spacing w:val="-3"/>
                <w:sz w:val="20"/>
                <w:szCs w:val="22"/>
              </w:rPr>
              <w:t>为</w:t>
            </w:r>
            <w:r>
              <w:rPr>
                <w:color w:val="auto"/>
                <w:sz w:val="20"/>
                <w:szCs w:val="22"/>
              </w:rPr>
              <w:t>本</w:t>
            </w:r>
            <w:r>
              <w:rPr>
                <w:color w:val="auto"/>
                <w:spacing w:val="-3"/>
                <w:sz w:val="20"/>
                <w:szCs w:val="22"/>
              </w:rPr>
              <w:t>项</w:t>
            </w:r>
            <w:r>
              <w:rPr>
                <w:color w:val="auto"/>
                <w:sz w:val="20"/>
                <w:szCs w:val="22"/>
              </w:rPr>
              <w:t>目</w:t>
            </w:r>
            <w:r>
              <w:rPr>
                <w:color w:val="auto"/>
                <w:spacing w:val="-3"/>
                <w:sz w:val="20"/>
                <w:szCs w:val="22"/>
              </w:rPr>
              <w:t>主要</w:t>
            </w:r>
            <w:r>
              <w:rPr>
                <w:color w:val="auto"/>
                <w:sz w:val="20"/>
                <w:szCs w:val="22"/>
              </w:rPr>
              <w:t>研究</w:t>
            </w:r>
            <w:r>
              <w:rPr>
                <w:color w:val="auto"/>
                <w:spacing w:val="-3"/>
                <w:sz w:val="20"/>
                <w:szCs w:val="22"/>
              </w:rPr>
              <w:t>者</w:t>
            </w:r>
            <w:r>
              <w:rPr>
                <w:color w:val="auto"/>
                <w:spacing w:val="-20"/>
                <w:sz w:val="20"/>
                <w:szCs w:val="22"/>
              </w:rPr>
              <w:t>，</w:t>
            </w:r>
            <w:r>
              <w:rPr>
                <w:color w:val="auto"/>
                <w:sz w:val="20"/>
                <w:szCs w:val="22"/>
              </w:rPr>
              <w:t>本</w:t>
            </w:r>
            <w:r>
              <w:rPr>
                <w:color w:val="auto"/>
                <w:spacing w:val="-3"/>
                <w:sz w:val="20"/>
                <w:szCs w:val="22"/>
              </w:rPr>
              <w:t>人</w:t>
            </w:r>
            <w:r>
              <w:rPr>
                <w:color w:val="auto"/>
                <w:sz w:val="20"/>
                <w:szCs w:val="22"/>
              </w:rPr>
              <w:t>确</w:t>
            </w:r>
            <w:r>
              <w:rPr>
                <w:color w:val="auto"/>
                <w:spacing w:val="-3"/>
                <w:sz w:val="20"/>
                <w:szCs w:val="22"/>
              </w:rPr>
              <w:t>保</w:t>
            </w:r>
            <w:r>
              <w:rPr>
                <w:color w:val="auto"/>
                <w:sz w:val="20"/>
                <w:szCs w:val="22"/>
              </w:rPr>
              <w:t>在</w:t>
            </w:r>
            <w:r>
              <w:rPr>
                <w:color w:val="auto"/>
                <w:spacing w:val="-3"/>
                <w:sz w:val="20"/>
                <w:szCs w:val="22"/>
              </w:rPr>
              <w:t>试验</w:t>
            </w:r>
            <w:r>
              <w:rPr>
                <w:color w:val="auto"/>
                <w:sz w:val="20"/>
                <w:szCs w:val="22"/>
              </w:rPr>
              <w:t>过程</w:t>
            </w:r>
            <w:r>
              <w:rPr>
                <w:color w:val="auto"/>
                <w:spacing w:val="-3"/>
                <w:sz w:val="20"/>
                <w:szCs w:val="22"/>
              </w:rPr>
              <w:t>中</w:t>
            </w:r>
            <w:r>
              <w:rPr>
                <w:color w:val="auto"/>
                <w:spacing w:val="-11"/>
                <w:sz w:val="20"/>
                <w:szCs w:val="22"/>
              </w:rPr>
              <w:t>，</w:t>
            </w:r>
            <w:r>
              <w:rPr>
                <w:color w:val="auto"/>
                <w:spacing w:val="-3"/>
                <w:sz w:val="20"/>
                <w:szCs w:val="22"/>
              </w:rPr>
              <w:t>试</w:t>
            </w:r>
            <w:r>
              <w:rPr>
                <w:color w:val="auto"/>
                <w:sz w:val="20"/>
                <w:szCs w:val="22"/>
              </w:rPr>
              <w:t>验</w:t>
            </w:r>
            <w:r>
              <w:rPr>
                <w:color w:val="auto"/>
                <w:spacing w:val="-3"/>
                <w:sz w:val="20"/>
                <w:szCs w:val="22"/>
              </w:rPr>
              <w:t>药</w:t>
            </w:r>
            <w:r>
              <w:rPr>
                <w:color w:val="auto"/>
                <w:sz w:val="20"/>
                <w:szCs w:val="22"/>
              </w:rPr>
              <w:t>物保</w:t>
            </w:r>
            <w:r>
              <w:rPr>
                <w:color w:val="auto"/>
                <w:spacing w:val="-3"/>
                <w:sz w:val="20"/>
                <w:szCs w:val="22"/>
              </w:rPr>
              <w:t>存</w:t>
            </w:r>
            <w:r>
              <w:rPr>
                <w:color w:val="auto"/>
                <w:spacing w:val="-10"/>
                <w:sz w:val="20"/>
                <w:szCs w:val="22"/>
              </w:rPr>
              <w:t>、</w:t>
            </w:r>
            <w:r>
              <w:rPr>
                <w:color w:val="auto"/>
                <w:spacing w:val="-3"/>
                <w:sz w:val="20"/>
                <w:szCs w:val="22"/>
              </w:rPr>
              <w:t>使</w:t>
            </w:r>
            <w:r>
              <w:rPr>
                <w:color w:val="auto"/>
                <w:sz w:val="20"/>
                <w:szCs w:val="22"/>
              </w:rPr>
              <w:t>用</w:t>
            </w:r>
            <w:r>
              <w:rPr>
                <w:color w:val="auto"/>
                <w:spacing w:val="-3"/>
                <w:sz w:val="20"/>
                <w:szCs w:val="22"/>
              </w:rPr>
              <w:t>所</w:t>
            </w:r>
            <w:r>
              <w:rPr>
                <w:color w:val="auto"/>
                <w:sz w:val="20"/>
                <w:szCs w:val="22"/>
              </w:rPr>
              <w:t>需</w:t>
            </w:r>
            <w:r>
              <w:rPr>
                <w:color w:val="auto"/>
                <w:spacing w:val="-3"/>
                <w:sz w:val="20"/>
                <w:szCs w:val="22"/>
              </w:rPr>
              <w:t>人员</w:t>
            </w:r>
            <w:r>
              <w:rPr>
                <w:color w:val="auto"/>
                <w:spacing w:val="-10"/>
                <w:sz w:val="20"/>
                <w:szCs w:val="22"/>
              </w:rPr>
              <w:t>、</w:t>
            </w:r>
            <w:r>
              <w:rPr>
                <w:color w:val="auto"/>
                <w:spacing w:val="-3"/>
                <w:sz w:val="20"/>
                <w:szCs w:val="22"/>
              </w:rPr>
              <w:t>设</w:t>
            </w:r>
            <w:r>
              <w:rPr>
                <w:color w:val="auto"/>
                <w:sz w:val="20"/>
                <w:szCs w:val="22"/>
              </w:rPr>
              <w:t>备条</w:t>
            </w:r>
            <w:r>
              <w:rPr>
                <w:color w:val="auto"/>
                <w:spacing w:val="-3"/>
                <w:sz w:val="20"/>
                <w:szCs w:val="22"/>
              </w:rPr>
              <w:t>件</w:t>
            </w:r>
            <w:r>
              <w:rPr>
                <w:color w:val="auto"/>
                <w:sz w:val="20"/>
                <w:szCs w:val="22"/>
              </w:rPr>
              <w:t>符</w:t>
            </w:r>
            <w:r>
              <w:rPr>
                <w:color w:val="auto"/>
                <w:spacing w:val="-3"/>
                <w:sz w:val="20"/>
                <w:szCs w:val="22"/>
              </w:rPr>
              <w:t>合</w:t>
            </w:r>
            <w:r>
              <w:rPr>
                <w:color w:val="auto"/>
                <w:sz w:val="20"/>
                <w:szCs w:val="22"/>
              </w:rPr>
              <w:t>试</w:t>
            </w:r>
            <w:r>
              <w:rPr>
                <w:color w:val="auto"/>
                <w:spacing w:val="-3"/>
                <w:sz w:val="20"/>
                <w:szCs w:val="22"/>
              </w:rPr>
              <w:t>验</w:t>
            </w:r>
            <w:r>
              <w:rPr>
                <w:color w:val="auto"/>
                <w:sz w:val="20"/>
                <w:szCs w:val="22"/>
              </w:rPr>
              <w:t>方</w:t>
            </w:r>
            <w:r>
              <w:rPr>
                <w:color w:val="auto"/>
                <w:spacing w:val="-3"/>
                <w:sz w:val="20"/>
                <w:szCs w:val="22"/>
              </w:rPr>
              <w:t>案</w:t>
            </w:r>
            <w:r>
              <w:rPr>
                <w:color w:val="auto"/>
                <w:sz w:val="20"/>
                <w:szCs w:val="22"/>
              </w:rPr>
              <w:t>和</w:t>
            </w:r>
            <w:r>
              <w:rPr>
                <w:color w:val="auto"/>
                <w:spacing w:val="-3"/>
                <w:sz w:val="20"/>
                <w:szCs w:val="22"/>
              </w:rPr>
              <w:t>临</w:t>
            </w:r>
            <w:r>
              <w:rPr>
                <w:color w:val="auto"/>
                <w:sz w:val="20"/>
                <w:szCs w:val="22"/>
              </w:rPr>
              <w:t>床试</w:t>
            </w:r>
            <w:r>
              <w:rPr>
                <w:color w:val="auto"/>
                <w:spacing w:val="-3"/>
                <w:sz w:val="20"/>
                <w:szCs w:val="22"/>
              </w:rPr>
              <w:t>验</w:t>
            </w:r>
            <w:r>
              <w:rPr>
                <w:color w:val="auto"/>
                <w:sz w:val="20"/>
                <w:szCs w:val="22"/>
              </w:rPr>
              <w:t>法</w:t>
            </w:r>
            <w:r>
              <w:rPr>
                <w:color w:val="auto"/>
                <w:spacing w:val="-3"/>
                <w:sz w:val="20"/>
                <w:szCs w:val="22"/>
              </w:rPr>
              <w:t>规</w:t>
            </w:r>
            <w:r>
              <w:rPr>
                <w:color w:val="auto"/>
                <w:sz w:val="20"/>
                <w:szCs w:val="22"/>
              </w:rPr>
              <w:t>要</w:t>
            </w:r>
            <w:r>
              <w:rPr>
                <w:color w:val="auto"/>
                <w:spacing w:val="-3"/>
                <w:sz w:val="20"/>
                <w:szCs w:val="22"/>
              </w:rPr>
              <w:t>求</w:t>
            </w:r>
            <w:r>
              <w:rPr>
                <w:color w:val="auto"/>
                <w:spacing w:val="-12"/>
                <w:sz w:val="20"/>
                <w:szCs w:val="22"/>
              </w:rPr>
              <w:t>。</w:t>
            </w:r>
            <w:r>
              <w:rPr>
                <w:color w:val="auto"/>
                <w:sz w:val="20"/>
                <w:szCs w:val="22"/>
              </w:rPr>
              <w:t>特</w:t>
            </w:r>
            <w:r>
              <w:rPr>
                <w:color w:val="auto"/>
                <w:spacing w:val="-3"/>
                <w:sz w:val="20"/>
                <w:szCs w:val="22"/>
              </w:rPr>
              <w:t>此申</w:t>
            </w:r>
            <w:r>
              <w:rPr>
                <w:color w:val="auto"/>
                <w:sz w:val="20"/>
                <w:szCs w:val="22"/>
              </w:rPr>
              <w:t>请本</w:t>
            </w:r>
            <w:r>
              <w:rPr>
                <w:color w:val="auto"/>
                <w:spacing w:val="-3"/>
                <w:sz w:val="20"/>
                <w:szCs w:val="22"/>
              </w:rPr>
              <w:t>项</w:t>
            </w:r>
            <w:r>
              <w:rPr>
                <w:color w:val="auto"/>
                <w:sz w:val="20"/>
                <w:szCs w:val="22"/>
              </w:rPr>
              <w:t>目试</w:t>
            </w:r>
            <w:r>
              <w:rPr>
                <w:color w:val="auto"/>
                <w:spacing w:val="-3"/>
                <w:sz w:val="20"/>
                <w:szCs w:val="22"/>
              </w:rPr>
              <w:t>验</w:t>
            </w:r>
            <w:r>
              <w:rPr>
                <w:color w:val="auto"/>
                <w:sz w:val="20"/>
                <w:szCs w:val="22"/>
              </w:rPr>
              <w:t>药物（</w:t>
            </w:r>
            <w:r>
              <w:rPr>
                <w:color w:val="auto"/>
                <w:spacing w:val="-3"/>
                <w:sz w:val="20"/>
                <w:szCs w:val="22"/>
              </w:rPr>
              <w:t>若</w:t>
            </w:r>
            <w:r>
              <w:rPr>
                <w:color w:val="auto"/>
                <w:sz w:val="20"/>
                <w:szCs w:val="22"/>
              </w:rPr>
              <w:t>为</w:t>
            </w:r>
            <w:r>
              <w:rPr>
                <w:color w:val="auto"/>
                <w:spacing w:val="-3"/>
                <w:sz w:val="20"/>
                <w:szCs w:val="22"/>
              </w:rPr>
              <w:t>部</w:t>
            </w:r>
            <w:r>
              <w:rPr>
                <w:color w:val="auto"/>
                <w:sz w:val="20"/>
                <w:szCs w:val="22"/>
              </w:rPr>
              <w:t>分</w:t>
            </w:r>
            <w:r>
              <w:rPr>
                <w:color w:val="auto"/>
                <w:spacing w:val="-3"/>
                <w:sz w:val="20"/>
                <w:szCs w:val="22"/>
              </w:rPr>
              <w:t>保存</w:t>
            </w:r>
            <w:r>
              <w:rPr>
                <w:color w:val="auto"/>
                <w:spacing w:val="-44"/>
                <w:sz w:val="20"/>
                <w:szCs w:val="22"/>
              </w:rPr>
              <w:t>，</w:t>
            </w:r>
            <w:r>
              <w:rPr>
                <w:color w:val="auto"/>
                <w:spacing w:val="-3"/>
                <w:sz w:val="20"/>
                <w:szCs w:val="22"/>
              </w:rPr>
              <w:t>需</w:t>
            </w:r>
            <w:r>
              <w:rPr>
                <w:color w:val="auto"/>
                <w:sz w:val="20"/>
                <w:szCs w:val="22"/>
              </w:rPr>
              <w:t>阐</w:t>
            </w:r>
            <w:r>
              <w:rPr>
                <w:color w:val="auto"/>
                <w:spacing w:val="-3"/>
                <w:sz w:val="20"/>
                <w:szCs w:val="22"/>
              </w:rPr>
              <w:t>明具</w:t>
            </w:r>
            <w:r>
              <w:rPr>
                <w:color w:val="auto"/>
                <w:sz w:val="20"/>
                <w:szCs w:val="22"/>
              </w:rPr>
              <w:t>体药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>物</w:t>
            </w:r>
            <w:r>
              <w:rPr>
                <w:color w:val="auto"/>
                <w:sz w:val="20"/>
                <w:szCs w:val="22"/>
              </w:rPr>
              <w:t>名</w:t>
            </w:r>
            <w:r>
              <w:rPr>
                <w:color w:val="auto"/>
                <w:spacing w:val="-3"/>
                <w:sz w:val="20"/>
                <w:szCs w:val="22"/>
              </w:rPr>
              <w:t>称</w:t>
            </w:r>
            <w:r>
              <w:rPr>
                <w:color w:val="auto"/>
                <w:spacing w:val="-47"/>
                <w:sz w:val="20"/>
                <w:szCs w:val="22"/>
              </w:rPr>
              <w:t>）</w:t>
            </w:r>
            <w:r>
              <w:rPr>
                <w:color w:val="auto"/>
                <w:sz w:val="20"/>
                <w:szCs w:val="22"/>
              </w:rPr>
              <w:t>保</w:t>
            </w:r>
            <w:r>
              <w:rPr>
                <w:color w:val="auto"/>
                <w:spacing w:val="-3"/>
                <w:sz w:val="20"/>
                <w:szCs w:val="22"/>
              </w:rPr>
              <w:t>存在</w:t>
            </w:r>
            <w:r>
              <w:rPr>
                <w:color w:val="auto"/>
                <w:sz w:val="20"/>
                <w:szCs w:val="22"/>
              </w:rPr>
              <w:t>本科</w:t>
            </w:r>
            <w:r>
              <w:rPr>
                <w:color w:val="auto"/>
                <w:spacing w:val="-3"/>
                <w:sz w:val="20"/>
                <w:szCs w:val="22"/>
              </w:rPr>
              <w:t>室</w:t>
            </w:r>
            <w:r>
              <w:rPr>
                <w:color w:val="auto"/>
                <w:spacing w:val="-46"/>
                <w:sz w:val="20"/>
                <w:szCs w:val="22"/>
              </w:rPr>
              <w:t>，</w:t>
            </w:r>
            <w:r>
              <w:rPr>
                <w:color w:val="auto"/>
                <w:sz w:val="20"/>
                <w:szCs w:val="22"/>
              </w:rPr>
              <w:t>保</w:t>
            </w:r>
            <w:r>
              <w:rPr>
                <w:color w:val="auto"/>
                <w:spacing w:val="-3"/>
                <w:sz w:val="20"/>
                <w:szCs w:val="22"/>
              </w:rPr>
              <w:t>存</w:t>
            </w:r>
            <w:r>
              <w:rPr>
                <w:color w:val="auto"/>
                <w:sz w:val="20"/>
                <w:szCs w:val="22"/>
              </w:rPr>
              <w:t>条</w:t>
            </w:r>
            <w:r>
              <w:rPr>
                <w:color w:val="auto"/>
                <w:spacing w:val="-3"/>
                <w:sz w:val="20"/>
                <w:szCs w:val="22"/>
              </w:rPr>
              <w:t>件为</w:t>
            </w:r>
            <w:r>
              <w:rPr>
                <w:color w:val="auto"/>
                <w:spacing w:val="-44"/>
                <w:sz w:val="20"/>
                <w:szCs w:val="22"/>
              </w:rPr>
              <w:t>：</w:t>
            </w:r>
            <w:r>
              <w:rPr>
                <w:rFonts w:hint="eastAsia"/>
                <w:color w:val="auto"/>
                <w:spacing w:val="-44"/>
                <w:sz w:val="20"/>
                <w:szCs w:val="22"/>
                <w:u w:val="single"/>
                <w:lang w:val="en-US" w:eastAsia="zh-CN"/>
              </w:rPr>
              <w:t xml:space="preserve">                                                                                       </w:t>
            </w:r>
          </w:p>
          <w:p>
            <w:pPr>
              <w:pStyle w:val="6"/>
              <w:tabs>
                <w:tab w:val="left" w:pos="1158"/>
              </w:tabs>
              <w:spacing w:before="99" w:line="417" w:lineRule="auto"/>
              <w:ind w:right="-15"/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pacing w:val="-44"/>
                <w:sz w:val="20"/>
                <w:szCs w:val="22"/>
                <w:lang w:val="en-US" w:eastAsia="zh-CN"/>
              </w:rPr>
              <w:t xml:space="preserve"> </w:t>
            </w:r>
            <w:r>
              <w:rPr>
                <w:color w:val="auto"/>
                <w:sz w:val="20"/>
                <w:szCs w:val="22"/>
              </w:rPr>
              <w:t>申请</w:t>
            </w:r>
            <w:r>
              <w:rPr>
                <w:color w:val="auto"/>
                <w:spacing w:val="-3"/>
                <w:sz w:val="20"/>
                <w:szCs w:val="22"/>
              </w:rPr>
              <w:t>人</w:t>
            </w:r>
            <w:r>
              <w:rPr>
                <w:color w:val="auto"/>
                <w:sz w:val="20"/>
                <w:szCs w:val="22"/>
              </w:rPr>
              <w:t>（</w:t>
            </w:r>
            <w:r>
              <w:rPr>
                <w:color w:val="auto"/>
                <w:spacing w:val="-3"/>
                <w:sz w:val="20"/>
                <w:szCs w:val="22"/>
              </w:rPr>
              <w:t>签</w:t>
            </w:r>
            <w:r>
              <w:rPr>
                <w:color w:val="auto"/>
                <w:sz w:val="20"/>
                <w:szCs w:val="22"/>
              </w:rPr>
              <w:t>名）：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 xml:space="preserve">         </w:t>
            </w:r>
            <w:r>
              <w:rPr>
                <w:color w:val="auto"/>
                <w:sz w:val="20"/>
                <w:szCs w:val="22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3" w:hRule="atLeast"/>
        </w:trPr>
        <w:tc>
          <w:tcPr>
            <w:tcW w:w="5000" w:type="pct"/>
            <w:gridSpan w:val="6"/>
          </w:tcPr>
          <w:p>
            <w:pPr>
              <w:pStyle w:val="6"/>
              <w:spacing w:before="99"/>
              <w:ind w:left="107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机构办公室项目协调员意见：</w:t>
            </w:r>
          </w:p>
          <w:p>
            <w:pPr>
              <w:pStyle w:val="6"/>
              <w:spacing w:line="417" w:lineRule="auto"/>
              <w:ind w:right="93" w:firstLine="528" w:firstLineChars="300"/>
              <w:jc w:val="both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pacing w:val="-12"/>
                <w:sz w:val="20"/>
                <w:szCs w:val="22"/>
              </w:rPr>
              <w:t>经了解，该项目组设有专门独立且有温湿度监测的储存柜用于保存试验药物</w:t>
            </w:r>
            <w:r>
              <w:rPr>
                <w:color w:val="auto"/>
                <w:sz w:val="20"/>
                <w:szCs w:val="22"/>
              </w:rPr>
              <w:t>，且有专人负责接收、分发、记录和回收，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2"/>
              </w:rPr>
              <w:t>□</w:t>
            </w:r>
            <w:r>
              <w:rPr>
                <w:color w:val="auto"/>
                <w:spacing w:val="9"/>
                <w:sz w:val="20"/>
                <w:szCs w:val="22"/>
              </w:rPr>
              <w:t xml:space="preserve">达到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2"/>
              </w:rPr>
              <w:t>□</w:t>
            </w:r>
            <w:r>
              <w:rPr>
                <w:color w:val="auto"/>
                <w:spacing w:val="2"/>
                <w:sz w:val="20"/>
                <w:szCs w:val="22"/>
              </w:rPr>
              <w:t>未达到  试验药物</w:t>
            </w:r>
            <w:r>
              <w:rPr>
                <w:color w:val="auto"/>
                <w:spacing w:val="-2"/>
                <w:sz w:val="20"/>
                <w:szCs w:val="22"/>
              </w:rPr>
              <w:t>保管要求。</w:t>
            </w:r>
          </w:p>
          <w:p>
            <w:pPr>
              <w:pStyle w:val="6"/>
              <w:spacing w:line="417" w:lineRule="auto"/>
              <w:ind w:left="108" w:right="93" w:firstLine="420"/>
              <w:jc w:val="both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现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2"/>
              </w:rPr>
              <w:t>□</w:t>
            </w:r>
            <w:r>
              <w:rPr>
                <w:color w:val="auto"/>
                <w:sz w:val="20"/>
                <w:szCs w:val="22"/>
              </w:rPr>
              <w:t xml:space="preserve">同意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2"/>
              </w:rPr>
              <w:t>□</w:t>
            </w:r>
            <w:r>
              <w:rPr>
                <w:color w:val="auto"/>
                <w:sz w:val="20"/>
                <w:szCs w:val="22"/>
              </w:rPr>
              <w:t>不同意该项目试验药物（若为部分保存，需阐明具体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>试验药物</w:t>
            </w:r>
            <w:r>
              <w:rPr>
                <w:color w:val="auto"/>
                <w:sz w:val="20"/>
                <w:szCs w:val="22"/>
              </w:rPr>
              <w:t>名称）保存在科室。</w:t>
            </w:r>
          </w:p>
          <w:p>
            <w:pPr>
              <w:pStyle w:val="6"/>
              <w:spacing w:line="269" w:lineRule="exact"/>
              <w:ind w:left="708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签名：</w:t>
            </w:r>
          </w:p>
          <w:p>
            <w:pPr>
              <w:pStyle w:val="6"/>
              <w:spacing w:before="6"/>
              <w:rPr>
                <w:b/>
                <w:color w:val="auto"/>
                <w:sz w:val="13"/>
                <w:szCs w:val="22"/>
              </w:rPr>
            </w:pPr>
          </w:p>
          <w:p>
            <w:pPr>
              <w:pStyle w:val="6"/>
              <w:ind w:left="708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</w:trPr>
        <w:tc>
          <w:tcPr>
            <w:tcW w:w="2385" w:type="pct"/>
            <w:gridSpan w:val="2"/>
            <w:tcBorders>
              <w:right w:val="nil"/>
            </w:tcBorders>
          </w:tcPr>
          <w:p>
            <w:pPr>
              <w:pStyle w:val="6"/>
              <w:spacing w:before="99"/>
              <w:ind w:left="107" w:right="-6342" w:rightChars="-3020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机构办公室主任意见：</w:t>
            </w:r>
          </w:p>
          <w:p>
            <w:pPr>
              <w:pStyle w:val="6"/>
              <w:spacing w:before="99"/>
              <w:ind w:left="107" w:right="-6342" w:rightChars="-3020" w:firstLine="1000" w:firstLineChars="500"/>
              <w:rPr>
                <w:color w:val="auto"/>
                <w:sz w:val="20"/>
                <w:szCs w:val="22"/>
              </w:rPr>
            </w:pPr>
          </w:p>
          <w:p>
            <w:pPr>
              <w:pStyle w:val="6"/>
              <w:spacing w:before="99"/>
              <w:ind w:left="107" w:right="-6342" w:rightChars="-3020" w:firstLine="1358" w:firstLineChars="700"/>
              <w:rPr>
                <w:rFonts w:hint="default"/>
                <w:color w:val="auto"/>
                <w:spacing w:val="-16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3"/>
                <w:sz w:val="20"/>
                <w:szCs w:val="22"/>
                <w:lang w:eastAsia="zh-CN"/>
              </w:rPr>
              <w:t>□</w:t>
            </w:r>
            <w:r>
              <w:rPr>
                <w:color w:val="auto"/>
                <w:sz w:val="20"/>
                <w:szCs w:val="22"/>
              </w:rPr>
              <w:t>同意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Times New Roman"/>
                <w:color w:val="auto"/>
                <w:sz w:val="20"/>
                <w:szCs w:val="22"/>
              </w:rPr>
              <w:t>□</w:t>
            </w:r>
            <w:r>
              <w:rPr>
                <w:color w:val="auto"/>
                <w:spacing w:val="-3"/>
                <w:sz w:val="20"/>
                <w:szCs w:val="22"/>
              </w:rPr>
              <w:t>不</w:t>
            </w:r>
            <w:r>
              <w:rPr>
                <w:color w:val="auto"/>
                <w:sz w:val="20"/>
                <w:szCs w:val="22"/>
              </w:rPr>
              <w:t>同</w:t>
            </w:r>
            <w:r>
              <w:rPr>
                <w:color w:val="auto"/>
                <w:spacing w:val="-16"/>
                <w:sz w:val="20"/>
                <w:szCs w:val="22"/>
              </w:rPr>
              <w:t>意</w:t>
            </w:r>
            <w:r>
              <w:rPr>
                <w:rFonts w:hint="eastAsia"/>
                <w:color w:val="auto"/>
                <w:spacing w:val="-16"/>
                <w:sz w:val="20"/>
                <w:szCs w:val="22"/>
                <w:lang w:val="en-US" w:eastAsia="zh-CN"/>
              </w:rPr>
              <w:t xml:space="preserve">  </w:t>
            </w:r>
          </w:p>
          <w:p>
            <w:pPr>
              <w:pStyle w:val="6"/>
              <w:tabs>
                <w:tab w:val="left" w:pos="1391"/>
              </w:tabs>
              <w:spacing w:line="417" w:lineRule="auto"/>
              <w:ind w:right="126" w:firstLine="1600" w:firstLineChars="800"/>
              <w:rPr>
                <w:rFonts w:hint="default" w:eastAsia="宋体"/>
                <w:color w:val="auto"/>
                <w:sz w:val="20"/>
                <w:szCs w:val="22"/>
                <w:lang w:val="en-US" w:eastAsia="zh-CN"/>
              </w:rPr>
            </w:pPr>
            <w:r>
              <w:rPr>
                <w:color w:val="auto"/>
                <w:sz w:val="20"/>
                <w:szCs w:val="22"/>
              </w:rPr>
              <w:t>签名：</w:t>
            </w:r>
            <w:r>
              <w:rPr>
                <w:rFonts w:hint="eastAsia"/>
                <w:color w:val="auto"/>
                <w:sz w:val="20"/>
                <w:szCs w:val="22"/>
                <w:lang w:val="en-US" w:eastAsia="zh-CN"/>
              </w:rPr>
              <w:t xml:space="preserve">  </w:t>
            </w:r>
          </w:p>
          <w:p>
            <w:pPr>
              <w:pStyle w:val="6"/>
              <w:spacing w:line="269" w:lineRule="exact"/>
              <w:ind w:firstLine="1600" w:firstLineChars="800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日期：</w:t>
            </w:r>
          </w:p>
        </w:tc>
        <w:tc>
          <w:tcPr>
            <w:tcW w:w="961" w:type="pct"/>
            <w:gridSpan w:val="2"/>
            <w:tcBorders>
              <w:left w:val="nil"/>
              <w:right w:val="nil"/>
            </w:tcBorders>
          </w:tcPr>
          <w:p>
            <w:pPr>
              <w:pStyle w:val="6"/>
              <w:rPr>
                <w:color w:val="auto"/>
                <w:sz w:val="20"/>
                <w:szCs w:val="22"/>
              </w:rPr>
            </w:pPr>
          </w:p>
          <w:p>
            <w:pPr>
              <w:pStyle w:val="6"/>
              <w:ind w:left="840" w:leftChars="400" w:firstLine="0" w:firstLineChars="0"/>
              <w:rPr>
                <w:color w:val="auto"/>
                <w:sz w:val="20"/>
                <w:szCs w:val="22"/>
              </w:rPr>
            </w:pPr>
          </w:p>
        </w:tc>
        <w:tc>
          <w:tcPr>
            <w:tcW w:w="1653" w:type="pct"/>
            <w:gridSpan w:val="2"/>
            <w:tcBorders>
              <w:left w:val="nil"/>
            </w:tcBorders>
          </w:tcPr>
          <w:p>
            <w:pPr>
              <w:pStyle w:val="6"/>
              <w:rPr>
                <w:rFonts w:ascii="Times New Roman"/>
                <w:color w:val="auto"/>
                <w:sz w:val="18"/>
                <w:szCs w:val="22"/>
              </w:rPr>
            </w:pPr>
          </w:p>
        </w:tc>
      </w:tr>
    </w:tbl>
    <w:p>
      <w:pPr>
        <w:rPr>
          <w:b/>
          <w:sz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1634"/>
        <w:tab w:val="clear" w:pos="4153"/>
      </w:tabs>
      <w:jc w:val="both"/>
      <w:rPr>
        <w:rFonts w:hint="default" w:ascii="Times New Roman" w:hAnsi="Times New Roman"/>
        <w:sz w:val="15"/>
        <w:lang w:val="en-US"/>
      </w:rPr>
    </w:pPr>
    <w:r>
      <w:rPr>
        <w:rFonts w:ascii="Times New Roman" w:hAnsi="Times New Roman"/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/>
                              <w:sz w:val="15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5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/>
                        <w:sz w:val="15"/>
                      </w:rPr>
                    </w:pPr>
                    <w:r>
                      <w:rPr>
                        <w:rFonts w:ascii="Times New Roman" w:hAnsi="Times New Roman"/>
                        <w:sz w:val="15"/>
                      </w:rPr>
                      <w:t xml:space="preserve">第 </w: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5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5"/>
                      </w:rPr>
                      <w:t>1</w: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5"/>
                      </w:rPr>
                      <w:t xml:space="preserve"> 页 共 </w: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5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5"/>
                      </w:rPr>
                      <w:t>1</w:t>
                    </w:r>
                    <w:r>
                      <w:rPr>
                        <w:rFonts w:ascii="Times New Roman" w:hAnsi="Times New Roman"/>
                        <w:sz w:val="15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5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/>
        <w:sz w:val="15"/>
        <w:lang w:val="en-US" w:eastAsia="zh-CN"/>
      </w:rPr>
      <w:t>V1.0, 2022年9月3日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/>
        <w:sz w:val="15"/>
        <w:szCs w:val="21"/>
      </w:rPr>
    </w:pPr>
    <w:r>
      <w:rPr>
        <w:rFonts w:hint="eastAsia"/>
        <w:sz w:val="15"/>
        <w:szCs w:val="21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sz w:val="15"/>
        <w:szCs w:val="21"/>
      </w:rPr>
    </w:pPr>
    <w:r>
      <w:rPr>
        <w:rFonts w:hint="eastAsia"/>
        <w:sz w:val="15"/>
        <w:szCs w:val="21"/>
      </w:rPr>
      <w:t>杭州市第七人民医院药物临床试验机构</w:t>
    </w:r>
    <w:r>
      <w:rPr>
        <w:rFonts w:hint="eastAsia"/>
        <w:sz w:val="15"/>
        <w:szCs w:val="21"/>
        <w:lang w:val="en-US" w:eastAsia="zh-CN"/>
      </w:rPr>
      <w:t xml:space="preserve">                                                       </w:t>
    </w:r>
    <w:r>
      <w:rPr>
        <w:rFonts w:hint="eastAsia" w:ascii="Times New Roman" w:hAnsi="Times New Roman" w:cs="黑体"/>
        <w:lang w:val="en-US" w:eastAsia="zh-CN"/>
      </w:rPr>
      <w:t>JG-SOP-020-AF04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6945338"/>
    <w:rsid w:val="19916794"/>
    <w:rsid w:val="1A1E59B9"/>
    <w:rsid w:val="2EBE643E"/>
    <w:rsid w:val="52E47BFC"/>
    <w:rsid w:val="542222B5"/>
    <w:rsid w:val="5750500F"/>
    <w:rsid w:val="5DDD4375"/>
    <w:rsid w:val="65AB2F5B"/>
    <w:rsid w:val="6AEC1412"/>
    <w:rsid w:val="6D365962"/>
    <w:rsid w:val="6F70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李欣</dc:creator>
  <cp:lastModifiedBy>乐乐</cp:lastModifiedBy>
  <dcterms:modified xsi:type="dcterms:W3CDTF">2023-10-23T08:04:55Z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4088EFAB2D134595998137029156061F</vt:lpwstr>
  </property>
</Properties>
</file>